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sz w:val="22"/>
          <w:szCs w:val="22"/>
        </w:rPr>
        <w:id w:val="-1509755533"/>
        <w:lock w:val="contentLocked"/>
        <w:placeholder>
          <w:docPart w:val="DefaultPlaceholder_-1854013440"/>
        </w:placeholder>
        <w:group/>
      </w:sdtPr>
      <w:sdtEndPr>
        <w:rPr>
          <w:rFonts w:eastAsiaTheme="minorHAnsi" w:cstheme="minorBidi"/>
          <w:b w:val="0"/>
          <w:caps w:val="0"/>
          <w:spacing w:val="0"/>
          <w:kern w:val="0"/>
        </w:rPr>
      </w:sdtEndPr>
      <w:sdtContent>
        <w:p w14:paraId="751FAA3A" w14:textId="4009CCC5" w:rsidR="008F22A5" w:rsidRPr="00FB3F3A" w:rsidRDefault="00A24745" w:rsidP="00223DF1">
          <w:pPr>
            <w:pStyle w:val="Title"/>
            <w:rPr>
              <w:rFonts w:ascii="Calibri" w:hAnsi="Calibri"/>
              <w:sz w:val="22"/>
              <w:szCs w:val="22"/>
            </w:rPr>
          </w:pPr>
          <w:r>
            <w:rPr>
              <w:rFonts w:ascii="Calibri" w:hAnsi="Calibri"/>
              <w:sz w:val="22"/>
              <w:szCs w:val="22"/>
            </w:rPr>
            <w:t xml:space="preserve">DCP 326 - </w:t>
          </w:r>
          <w:r w:rsidR="00C261EB" w:rsidRPr="00C261EB">
            <w:rPr>
              <w:rFonts w:ascii="Calibri" w:hAnsi="Calibri"/>
              <w:sz w:val="22"/>
              <w:szCs w:val="22"/>
            </w:rPr>
            <w:t xml:space="preserve">Introduction of Load Diversification Identifiers for Load Managed Areas  </w:t>
          </w:r>
          <w:bookmarkStart w:id="0" w:name="_GoBack"/>
          <w:bookmarkEnd w:id="0"/>
        </w:p>
        <w:p w14:paraId="5AD26110" w14:textId="11CB1795"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A24745">
            <w:rPr>
              <w:rFonts w:ascii="Calibri" w:hAnsi="Calibri"/>
              <w:sz w:val="22"/>
              <w:szCs w:val="22"/>
              <w:highlight w:val="yellow"/>
            </w:rPr>
            <w:t xml:space="preserve">Richard Colwill </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FB3F3A">
              <w:rPr>
                <w:rStyle w:val="Hyperlink"/>
                <w:rFonts w:ascii="Calibri" w:hAnsi="Calibri"/>
                <w:sz w:val="22"/>
                <w:szCs w:val="22"/>
              </w:rPr>
              <w:t>DCUSA@electralink.co.uk</w:t>
            </w:r>
          </w:hyperlink>
        </w:p>
        <w:p w14:paraId="368F3968" w14:textId="28C00D1C"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217FF6">
            <w:rPr>
              <w:rFonts w:ascii="Calibri" w:hAnsi="Calibri"/>
              <w:sz w:val="22"/>
              <w:szCs w:val="22"/>
            </w:rPr>
            <w:t xml:space="preserve">30 </w:t>
          </w:r>
          <w:r w:rsidR="000C2D52">
            <w:rPr>
              <w:rFonts w:ascii="Calibri" w:hAnsi="Calibri"/>
              <w:sz w:val="22"/>
              <w:szCs w:val="22"/>
            </w:rPr>
            <w:t>April</w:t>
          </w:r>
          <w:r>
            <w:rPr>
              <w:rFonts w:ascii="Calibri" w:hAnsi="Calibri"/>
              <w:sz w:val="22"/>
              <w:szCs w:val="22"/>
            </w:rPr>
            <w:t xml:space="preserve"> 2019 </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1B9C133E" w:rsidR="00A24745" w:rsidRPr="00A24745" w:rsidRDefault="00217FF6" w:rsidP="00A24745">
                <w:pPr>
                  <w:pStyle w:val="Question"/>
                </w:pPr>
                <w:r w:rsidRPr="00217FF6">
                  <w:t>Do you want the LDI data to f</w:t>
                </w:r>
                <w:r w:rsidR="00F57F64">
                  <w:t>or</w:t>
                </w:r>
                <w:r w:rsidRPr="00217FF6">
                  <w:t>m part of the existing LMA report or a separate one? Please provide your rationale.</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6897212B" w:rsidR="00A24745" w:rsidRDefault="00217FF6" w:rsidP="00A24745">
                <w:pPr>
                  <w:pStyle w:val="Question"/>
                </w:pPr>
                <w:r w:rsidRPr="00217FF6">
                  <w:t>Do you want the LLFC data to f</w:t>
                </w:r>
                <w:r w:rsidR="00F57F64">
                  <w:t>or</w:t>
                </w:r>
                <w:r w:rsidRPr="00217FF6">
                  <w:t>m part of the existing LMA report or a separate one? Please provide your rationale.</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3F407CC4" w:rsidR="00A24745" w:rsidRDefault="00217FF6" w:rsidP="00A24745">
                <w:pPr>
                  <w:pStyle w:val="Question"/>
                </w:pPr>
                <w:r w:rsidRPr="00217FF6">
                  <w:t>Which option do you support? Please provide your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094423E6" w:rsidR="00C261EB" w:rsidRDefault="00217FF6" w:rsidP="00C261EB">
                <w:pPr>
                  <w:pStyle w:val="Question"/>
                </w:pPr>
                <w:r w:rsidRPr="00217FF6">
                  <w:t>What impact does each option have on your business?</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267FF20B" w:rsidR="00C261EB" w:rsidRDefault="00217FF6" w:rsidP="00C261EB">
                <w:pPr>
                  <w:pStyle w:val="Question"/>
                </w:pPr>
                <w:r w:rsidRPr="00217FF6">
                  <w:t>Do you have any comments on the proposed legal text for each option?</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6FF939DD" w:rsidR="00C261EB" w:rsidRDefault="00217FF6" w:rsidP="00C261EB">
                <w:pPr>
                  <w:pStyle w:val="Question"/>
                </w:pPr>
                <w:r w:rsidRPr="00217FF6">
                  <w:t>Do you believe that the DCUSA General objectives are better facilitated by this CP. Please provide your rationale for each option?</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2DD476"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17FF6" w14:paraId="6920328B" w14:textId="77777777" w:rsidTr="00217FF6">
            <w:trPr>
              <w:cnfStyle w:val="100000000000" w:firstRow="1" w:lastRow="0" w:firstColumn="0" w:lastColumn="0" w:oddVBand="0" w:evenVBand="0" w:oddHBand="0" w:evenHBand="0" w:firstRowFirstColumn="0" w:firstRowLastColumn="0" w:lastRowFirstColumn="0" w:lastRowLastColumn="0"/>
            </w:trPr>
            <w:tc>
              <w:tcPr>
                <w:tcW w:w="9287" w:type="dxa"/>
              </w:tcPr>
              <w:p w14:paraId="5E3317AD" w14:textId="40CC2839" w:rsidR="00217FF6" w:rsidRDefault="00217FF6" w:rsidP="00217FF6">
                <w:pPr>
                  <w:pStyle w:val="Question"/>
                </w:pPr>
                <w:r w:rsidRPr="00217FF6">
                  <w:t>Do you agree with the proposed implementation timescales for option 1 and option 2? Please provide your rationale</w:t>
                </w:r>
                <w:r>
                  <w:t>.</w:t>
                </w:r>
              </w:p>
            </w:tc>
          </w:tr>
          <w:tr w:rsidR="00217FF6" w14:paraId="17210177" w14:textId="77777777" w:rsidTr="00217FF6">
            <w:sdt>
              <w:sdtPr>
                <w:tag w:val="dcusa_response7"/>
                <w:id w:val="124896515"/>
                <w:placeholder>
                  <w:docPart w:val="DefaultPlaceholder_-1854013440"/>
                </w:placeholder>
                <w:showingPlcHdr/>
              </w:sdtPr>
              <w:sdtEndPr/>
              <w:sdtContent>
                <w:tc>
                  <w:tcPr>
                    <w:tcW w:w="9287" w:type="dxa"/>
                  </w:tcPr>
                  <w:p w14:paraId="133FF184" w14:textId="3929F14F" w:rsidR="00217FF6" w:rsidRDefault="00217FF6" w:rsidP="00217FF6">
                    <w:pPr>
                      <w:pStyle w:val="BodyText"/>
                    </w:pPr>
                    <w:r w:rsidRPr="00A65385">
                      <w:rPr>
                        <w:rStyle w:val="PlaceholderText"/>
                      </w:rPr>
                      <w:t>Click or tap here to enter text.</w:t>
                    </w:r>
                  </w:p>
                </w:tc>
              </w:sdtContent>
            </w:sdt>
          </w:tr>
        </w:tbl>
        <w:p w14:paraId="443C9267" w14:textId="08E06C94" w:rsidR="00217FF6" w:rsidRDefault="00F57F64" w:rsidP="0023069B">
          <w:pPr>
            <w:pStyle w:val="BodyText"/>
            <w:rPr>
              <w:rFonts w:ascii="Calibri" w:hAnsi="Calibri"/>
              <w:sz w:val="22"/>
              <w:szCs w:val="22"/>
            </w:rPr>
          </w:pPr>
        </w:p>
      </w:sdtContent>
    </w:sdt>
    <w:sectPr w:rsidR="00217FF6"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86656" w14:textId="77777777" w:rsidR="000B17CF" w:rsidRDefault="000B17CF" w:rsidP="00FD00A2">
      <w:r>
        <w:separator/>
      </w:r>
    </w:p>
  </w:endnote>
  <w:endnote w:type="continuationSeparator" w:id="0">
    <w:p w14:paraId="5127B458" w14:textId="77777777" w:rsidR="000B17CF" w:rsidRDefault="000B17C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1226491"/>
      <w:lock w:val="contentLocked"/>
      <w:placeholder>
        <w:docPart w:val="DefaultPlaceholder_-1854013440"/>
      </w:placeholder>
      <w:showingPlcHdr/>
      <w:group/>
    </w:sdtPr>
    <w:sdtContent>
      <w:p w14:paraId="4FE1D78B" w14:textId="5E18B7DE" w:rsidR="00217FF6" w:rsidRDefault="00F57F64">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033226489"/>
      <w:lock w:val="contentLocked"/>
      <w:placeholder>
        <w:docPart w:val="DefaultPlaceholder_-1854013440"/>
      </w:placeholder>
      <w:group/>
    </w:sdtPr>
    <w:sdtContent>
      <w:p w14:paraId="337FD1FE" w14:textId="1D9957D2" w:rsidR="00FD00A2" w:rsidRPr="00FB3F3A" w:rsidRDefault="00217FF6">
        <w:pPr>
          <w:pStyle w:val="Footer"/>
          <w:rPr>
            <w:rFonts w:ascii="Calibri" w:hAnsi="Calibri"/>
          </w:rPr>
        </w:pPr>
        <w:r>
          <w:rPr>
            <w:rFonts w:ascii="Calibri" w:hAnsi="Calibri"/>
          </w:rPr>
          <w:t>02 March 2019</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A24745">
          <w:rPr>
            <w:rFonts w:ascii="Calibri" w:hAnsi="Calibri"/>
          </w:rPr>
          <w:t>1.0</w:t>
        </w:r>
        <w:r w:rsidR="00FD00A2"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1943863"/>
      <w:lock w:val="contentLocked"/>
      <w:placeholder>
        <w:docPart w:val="DefaultPlaceholder_-1854013440"/>
      </w:placeholder>
      <w:showingPlcHdr/>
      <w:group/>
    </w:sdtPr>
    <w:sdtContent>
      <w:p w14:paraId="3020D713" w14:textId="6CE5B517" w:rsidR="00217FF6" w:rsidRDefault="00F57F64">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C19EA" w14:textId="77777777" w:rsidR="000B17CF" w:rsidRDefault="000B17CF" w:rsidP="00FD00A2">
      <w:r>
        <w:separator/>
      </w:r>
    </w:p>
  </w:footnote>
  <w:footnote w:type="continuationSeparator" w:id="0">
    <w:p w14:paraId="0EA108EA" w14:textId="77777777" w:rsidR="000B17CF" w:rsidRDefault="000B17CF"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583692"/>
      <w:lock w:val="contentLocked"/>
      <w:placeholder>
        <w:docPart w:val="DefaultPlaceholder_-1854013440"/>
      </w:placeholder>
      <w:showingPlcHdr/>
      <w:group/>
    </w:sdtPr>
    <w:sdtContent>
      <w:p w14:paraId="3EFB0CFF" w14:textId="2768E6A9" w:rsidR="00217FF6" w:rsidRDefault="00F57F64">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397674022"/>
      <w:lock w:val="contentLocked"/>
      <w:placeholder>
        <w:docPart w:val="DefaultPlaceholder_-1854013440"/>
      </w:placeholder>
      <w:group/>
    </w:sdtPr>
    <w:sdtContent>
      <w:p w14:paraId="68D395D0" w14:textId="7F90E175"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A24745">
          <w:rPr>
            <w:rFonts w:ascii="Calibri" w:hAnsi="Calibri"/>
          </w:rPr>
          <w:t>326</w:t>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8473855"/>
      <w:lock w:val="contentLocked"/>
      <w:placeholder>
        <w:docPart w:val="DefaultPlaceholder_-1854013440"/>
      </w:placeholder>
      <w:showingPlcHdr/>
      <w:group/>
    </w:sdtPr>
    <w:sdtContent>
      <w:p w14:paraId="54CEE78C" w14:textId="4FE9E4E4" w:rsidR="00217FF6" w:rsidRDefault="00F57F64">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77D80"/>
    <w:rsid w:val="000B17CF"/>
    <w:rsid w:val="000C2D52"/>
    <w:rsid w:val="00134AF7"/>
    <w:rsid w:val="001E03C5"/>
    <w:rsid w:val="001F2288"/>
    <w:rsid w:val="00217FF6"/>
    <w:rsid w:val="00223DF1"/>
    <w:rsid w:val="0023069B"/>
    <w:rsid w:val="002B61A0"/>
    <w:rsid w:val="0031153A"/>
    <w:rsid w:val="0040580C"/>
    <w:rsid w:val="00410907"/>
    <w:rsid w:val="004E13AE"/>
    <w:rsid w:val="00554409"/>
    <w:rsid w:val="00711B18"/>
    <w:rsid w:val="007361B2"/>
    <w:rsid w:val="0076726D"/>
    <w:rsid w:val="00884177"/>
    <w:rsid w:val="008D01AD"/>
    <w:rsid w:val="008F22A5"/>
    <w:rsid w:val="00963A66"/>
    <w:rsid w:val="009A3EA3"/>
    <w:rsid w:val="009B02DB"/>
    <w:rsid w:val="009F1AFC"/>
    <w:rsid w:val="00A24745"/>
    <w:rsid w:val="00A817E9"/>
    <w:rsid w:val="00A828F0"/>
    <w:rsid w:val="00AC6DB4"/>
    <w:rsid w:val="00C01797"/>
    <w:rsid w:val="00C10BE7"/>
    <w:rsid w:val="00C261EB"/>
    <w:rsid w:val="00CE497A"/>
    <w:rsid w:val="00DB3EF9"/>
    <w:rsid w:val="00EE2CEA"/>
    <w:rsid w:val="00F57F64"/>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DE658425-E86E-4865-91E8-1A8C959D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Local\Microsoft\Windows\INetCache\Content.Outlook\P2Z3BQ0H\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53B"/>
    <w:rsid w:val="003275F5"/>
    <w:rsid w:val="0043753B"/>
    <w:rsid w:val="00BA6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62060F12BE1E421BA8E922CE50530A20">
    <w:name w:val="62060F12BE1E421BA8E922CE50530A20"/>
    <w:rsid w:val="004375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F321-4FAB-4F2E-BDE4-729222EF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Colwill</dc:creator>
  <cp:lastModifiedBy>Richard Colwill</cp:lastModifiedBy>
  <cp:revision>2</cp:revision>
  <dcterms:created xsi:type="dcterms:W3CDTF">2019-04-01T09:55:00Z</dcterms:created>
  <dcterms:modified xsi:type="dcterms:W3CDTF">2019-04-01T09:55:00Z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DLPManualFileClassification">
    <vt:lpwstr>{0F742C78-7CA1-4A83-96D0-F7EDA8C31D24}</vt:lpwstr>
  </property>
  <property fmtid="{D5CDD505-2E9C-101B-9397-08002B2CF9AE}" pid="6" name="DLPManualFileClassificationLastModifiedBy">
    <vt:lpwstr>AD03\ann.burston</vt:lpwstr>
  </property>
  <property fmtid="{D5CDD505-2E9C-101B-9397-08002B2CF9AE}" pid="7" name="DLPManualFileClassificationLastModificationDate">
    <vt:lpwstr>1547024128</vt:lpwstr>
  </property>
  <property fmtid="{D5CDD505-2E9C-101B-9397-08002B2CF9AE}" pid="8" name="DLPManualFileClassificationVersion">
    <vt:lpwstr>11.0.400.15</vt:lpwstr>
  </property>
</Properties>
</file>